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</w:t>
      </w:r>
      <w:r w:rsidR="00DB71E2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DB71E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B71E2" w:rsidRPr="00DB71E2">
        <w:rPr>
          <w:sz w:val="27"/>
          <w:szCs w:val="27"/>
        </w:rPr>
        <w:t>О предоставлении земельного участка с кадастровым номером 47:07:1001005:307 Лукину Олегу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DB71E2">
        <w:rPr>
          <w:sz w:val="27"/>
          <w:szCs w:val="27"/>
        </w:rPr>
        <w:t xml:space="preserve"> </w:t>
      </w:r>
      <w:r w:rsidR="00DB71E2" w:rsidRPr="00DB71E2">
        <w:rPr>
          <w:sz w:val="27"/>
          <w:szCs w:val="27"/>
        </w:rPr>
        <w:t>находящегося в частной собственности</w:t>
      </w:r>
      <w:r w:rsidRPr="0044078B">
        <w:rPr>
          <w:sz w:val="27"/>
          <w:szCs w:val="27"/>
        </w:rPr>
        <w:t>».</w:t>
      </w:r>
    </w:p>
    <w:p w:rsidR="00DB71E2" w:rsidRPr="00DB71E2" w:rsidRDefault="0044078B" w:rsidP="00DB71E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DB71E2" w:rsidRPr="00DB71E2">
        <w:rPr>
          <w:sz w:val="27"/>
          <w:szCs w:val="27"/>
        </w:rPr>
        <w:t>с Земельным кодексом Российской Федерации (глава V.4.), Федеральными законами от 25.10.2001 № 137-ФЗ «О введении</w:t>
      </w:r>
      <w:r w:rsidR="00DB71E2">
        <w:rPr>
          <w:sz w:val="27"/>
          <w:szCs w:val="27"/>
        </w:rPr>
        <w:t xml:space="preserve"> </w:t>
      </w:r>
      <w:r w:rsidR="00DB71E2" w:rsidRPr="00DB71E2">
        <w:rPr>
          <w:sz w:val="27"/>
          <w:szCs w:val="27"/>
        </w:rPr>
        <w:t xml:space="preserve">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DB71E2" w:rsidP="00DB71E2">
      <w:pPr>
        <w:jc w:val="both"/>
        <w:rPr>
          <w:sz w:val="27"/>
          <w:szCs w:val="27"/>
        </w:rPr>
      </w:pPr>
      <w:r w:rsidRPr="00DB71E2">
        <w:rPr>
          <w:sz w:val="27"/>
          <w:szCs w:val="27"/>
        </w:rPr>
        <w:t>в результате перераспределения таких земельных участков и земельных участков, находящихся в собственности Ленинградской области, земель</w:t>
      </w:r>
      <w:r>
        <w:rPr>
          <w:sz w:val="27"/>
          <w:szCs w:val="27"/>
        </w:rPr>
        <w:t xml:space="preserve"> </w:t>
      </w:r>
      <w:r w:rsidRPr="00DB71E2">
        <w:rPr>
          <w:sz w:val="27"/>
          <w:szCs w:val="27"/>
        </w:rPr>
        <w:t xml:space="preserve">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Pr="00DB71E2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Pr="00DB71E2">
        <w:rPr>
          <w:sz w:val="27"/>
          <w:szCs w:val="27"/>
        </w:rPr>
        <w:t xml:space="preserve">(с изменениями от 19.12.2024 № 61), Уставом </w:t>
      </w:r>
      <w:proofErr w:type="spellStart"/>
      <w:r w:rsidRPr="00DB71E2">
        <w:rPr>
          <w:sz w:val="27"/>
          <w:szCs w:val="27"/>
        </w:rPr>
        <w:t>Заневского</w:t>
      </w:r>
      <w:proofErr w:type="spellEnd"/>
      <w:r w:rsidRPr="00DB71E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4088" w:rsidRDefault="00F14088" w:rsidP="003E7623">
      <w:r>
        <w:separator/>
      </w:r>
    </w:p>
  </w:endnote>
  <w:endnote w:type="continuationSeparator" w:id="0">
    <w:p w:rsidR="00F14088" w:rsidRDefault="00F1408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4088" w:rsidRDefault="00F14088" w:rsidP="003E7623">
      <w:r>
        <w:separator/>
      </w:r>
    </w:p>
  </w:footnote>
  <w:footnote w:type="continuationSeparator" w:id="0">
    <w:p w:rsidR="00F14088" w:rsidRDefault="00F1408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088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38F78-4DAD-48BF-ABDA-D7FEA7E9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2026-01-15T07:05:00Z</dcterms:created>
  <dcterms:modified xsi:type="dcterms:W3CDTF">2026-01-15T07:05:00Z</dcterms:modified>
</cp:coreProperties>
</file>